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09" w:rsidRDefault="001F5071">
      <w:pPr>
        <w:ind w:left="720" w:firstLine="720"/>
        <w:rPr>
          <w:rFonts w:ascii="Castellar" w:hAnsi="Castellar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00225" cy="1428750"/>
            <wp:effectExtent l="0" t="0" r="3175" b="0"/>
            <wp:wrapThrough wrapText="bothSides">
              <wp:wrapPolygon edited="0">
                <wp:start x="14324" y="0"/>
                <wp:lineTo x="7619" y="3456"/>
                <wp:lineTo x="0" y="10368"/>
                <wp:lineTo x="0" y="17280"/>
                <wp:lineTo x="10362" y="18432"/>
                <wp:lineTo x="10971" y="21120"/>
                <wp:lineTo x="11276" y="21120"/>
                <wp:lineTo x="14019" y="21120"/>
                <wp:lineTo x="14324" y="21120"/>
                <wp:lineTo x="17067" y="12288"/>
                <wp:lineTo x="21333" y="9984"/>
                <wp:lineTo x="21333" y="6912"/>
                <wp:lineTo x="18286" y="6144"/>
                <wp:lineTo x="17676" y="1920"/>
                <wp:lineTo x="17067" y="0"/>
                <wp:lineTo x="14324" y="0"/>
              </wp:wrapPolygon>
            </wp:wrapThrough>
            <wp:docPr id="2" name="Picture 2" descr="MCAN0435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4358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309" w:rsidRDefault="00B03309">
      <w:pPr>
        <w:pStyle w:val="Heading1"/>
      </w:pPr>
      <w:r>
        <w:t>Robert E. Willis Elementary</w:t>
      </w:r>
    </w:p>
    <w:p w:rsidR="00B03309" w:rsidRDefault="00B03309">
      <w:pPr>
        <w:pBdr>
          <w:top w:val="single" w:sz="4" w:space="1" w:color="auto"/>
        </w:pBdr>
        <w:jc w:val="right"/>
      </w:pPr>
      <w:r>
        <w:t>14705 The Masters Ave., Bradenton, FL  34202</w:t>
      </w:r>
    </w:p>
    <w:p w:rsidR="00B03309" w:rsidRDefault="00B03309">
      <w:pPr>
        <w:pBdr>
          <w:top w:val="single" w:sz="4" w:space="1" w:color="auto"/>
        </w:pBdr>
        <w:jc w:val="right"/>
      </w:pPr>
      <w:r>
        <w:t>Phone (941) 316-8245  •  Fax (941) 316-8259</w:t>
      </w:r>
    </w:p>
    <w:p w:rsidR="00B03309" w:rsidRDefault="00B03309">
      <w:pPr>
        <w:jc w:val="center"/>
        <w:rPr>
          <w:b/>
          <w:sz w:val="32"/>
        </w:rPr>
      </w:pPr>
    </w:p>
    <w:p w:rsidR="004878EE" w:rsidRDefault="004878EE">
      <w:pPr>
        <w:jc w:val="center"/>
        <w:rPr>
          <w:b/>
          <w:sz w:val="32"/>
        </w:rPr>
      </w:pPr>
    </w:p>
    <w:p w:rsidR="004878EE" w:rsidRDefault="004878EE">
      <w:pPr>
        <w:jc w:val="center"/>
        <w:rPr>
          <w:b/>
          <w:sz w:val="32"/>
        </w:rPr>
      </w:pPr>
    </w:p>
    <w:p w:rsidR="00B03309" w:rsidRDefault="00B03309" w:rsidP="002B2158"/>
    <w:p w:rsidR="00B03309" w:rsidRDefault="009C687F">
      <w:pPr>
        <w:jc w:val="both"/>
      </w:pPr>
      <w:r>
        <w:t>October 1</w:t>
      </w:r>
      <w:r w:rsidR="002B2158">
        <w:t>, 2015</w:t>
      </w:r>
    </w:p>
    <w:p w:rsidR="00B03309" w:rsidRPr="004878EE" w:rsidRDefault="00C14D9A" w:rsidP="00B03309">
      <w:pPr>
        <w:jc w:val="both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4878EE">
        <w:rPr>
          <w:sz w:val="20"/>
        </w:rPr>
        <w:t xml:space="preserve">    </w:t>
      </w:r>
      <w:r>
        <w:rPr>
          <w:sz w:val="20"/>
        </w:rPr>
        <w:t xml:space="preserve"> </w:t>
      </w:r>
      <w:r w:rsidR="003C159D">
        <w:rPr>
          <w:sz w:val="20"/>
        </w:rPr>
        <w:t xml:space="preserve">     </w:t>
      </w:r>
    </w:p>
    <w:p w:rsidR="00B03309" w:rsidRPr="004878EE" w:rsidRDefault="00B03309" w:rsidP="00B03309">
      <w:pPr>
        <w:jc w:val="both"/>
        <w:rPr>
          <w:sz w:val="22"/>
          <w:szCs w:val="22"/>
        </w:rPr>
      </w:pPr>
    </w:p>
    <w:p w:rsidR="00B03309" w:rsidRPr="002B2158" w:rsidRDefault="00EC226C" w:rsidP="00B03309">
      <w:pPr>
        <w:jc w:val="both"/>
      </w:pPr>
      <w:r w:rsidRPr="002B2158">
        <w:t>Dear Parents,</w:t>
      </w:r>
      <w:bookmarkStart w:id="0" w:name="_GoBack"/>
      <w:bookmarkEnd w:id="0"/>
    </w:p>
    <w:p w:rsidR="00EC226C" w:rsidRPr="002B2158" w:rsidRDefault="00EC226C" w:rsidP="00B03309">
      <w:pPr>
        <w:jc w:val="both"/>
      </w:pPr>
    </w:p>
    <w:p w:rsidR="00B03309" w:rsidRPr="002B2158" w:rsidRDefault="00B03309" w:rsidP="00B03309">
      <w:pPr>
        <w:jc w:val="both"/>
      </w:pPr>
      <w:r w:rsidRPr="002B2158">
        <w:t xml:space="preserve">Florida state law requires that we report to parents the names of teachers who are teaching </w:t>
      </w:r>
      <w:r w:rsidR="00F5357D" w:rsidRPr="002B2158">
        <w:t xml:space="preserve">outside their certification </w:t>
      </w:r>
      <w:r w:rsidRPr="002B2158">
        <w:t>area</w:t>
      </w:r>
      <w:r w:rsidR="00F5357D" w:rsidRPr="002B2158">
        <w:t>s</w:t>
      </w:r>
      <w:r w:rsidRPr="002B2158">
        <w:t xml:space="preserve">. The teachers below </w:t>
      </w:r>
      <w:r w:rsidR="00461DA0" w:rsidRPr="002B2158">
        <w:t xml:space="preserve">all </w:t>
      </w:r>
      <w:r w:rsidRPr="002B2158">
        <w:t>have college degrees</w:t>
      </w:r>
      <w:r w:rsidR="00461DA0" w:rsidRPr="002B2158">
        <w:t>, are highly qualified,</w:t>
      </w:r>
      <w:r w:rsidRPr="002B2158">
        <w:t xml:space="preserve"> and </w:t>
      </w:r>
      <w:r w:rsidR="00461DA0" w:rsidRPr="002B2158">
        <w:t xml:space="preserve">hold teaching certificates; </w:t>
      </w:r>
      <w:r w:rsidRPr="002B2158">
        <w:t>however, they are teaching outside of their certification area</w:t>
      </w:r>
      <w:r w:rsidR="00461DA0" w:rsidRPr="002B2158">
        <w:t xml:space="preserve">s. </w:t>
      </w:r>
      <w:r w:rsidRPr="002B2158">
        <w:t>Some are taking courses to enable them to teach limi</w:t>
      </w:r>
      <w:r w:rsidR="00CC0CDF" w:rsidRPr="002B2158">
        <w:t xml:space="preserve">ted English proficient students </w:t>
      </w:r>
      <w:r w:rsidRPr="002B2158">
        <w:t>(ESOL)</w:t>
      </w:r>
      <w:r w:rsidR="002B2158" w:rsidRPr="002B2158">
        <w:t xml:space="preserve"> and/or Gifted students</w:t>
      </w:r>
      <w:r w:rsidR="00461DA0" w:rsidRPr="002B2158">
        <w:t>, and</w:t>
      </w:r>
      <w:r w:rsidR="005C3EB1" w:rsidRPr="002B2158">
        <w:t xml:space="preserve"> some</w:t>
      </w:r>
      <w:r w:rsidR="00461DA0" w:rsidRPr="002B2158">
        <w:t xml:space="preserve"> are in the process of adding the endorsement to their certificate.</w:t>
      </w:r>
      <w:r w:rsidRPr="002B2158">
        <w:t xml:space="preserve"> Please be assured that these teachers are competent to teach your children. If you have any questions, please feel free to call me at 316-8245.</w:t>
      </w:r>
    </w:p>
    <w:p w:rsidR="000D251C" w:rsidRDefault="000D251C" w:rsidP="00B03309">
      <w:pPr>
        <w:jc w:val="both"/>
        <w:rPr>
          <w:sz w:val="20"/>
        </w:rPr>
      </w:pPr>
    </w:p>
    <w:p w:rsidR="00B03309" w:rsidRDefault="00B03309" w:rsidP="00B03309">
      <w:pPr>
        <w:jc w:val="both"/>
        <w:rPr>
          <w:sz w:val="20"/>
        </w:rPr>
      </w:pPr>
    </w:p>
    <w:p w:rsidR="004878EE" w:rsidRDefault="004878EE" w:rsidP="00B03309">
      <w:pPr>
        <w:jc w:val="both"/>
        <w:rPr>
          <w:sz w:val="20"/>
        </w:rPr>
      </w:pPr>
    </w:p>
    <w:p w:rsidR="004878EE" w:rsidRDefault="004878EE" w:rsidP="00B03309">
      <w:pPr>
        <w:jc w:val="both"/>
        <w:rPr>
          <w:sz w:val="20"/>
        </w:rPr>
      </w:pPr>
    </w:p>
    <w:tbl>
      <w:tblPr>
        <w:tblW w:w="9540" w:type="dxa"/>
        <w:tblInd w:w="18" w:type="dxa"/>
        <w:tblLayout w:type="fixed"/>
        <w:tblLook w:val="04A0"/>
      </w:tblPr>
      <w:tblGrid>
        <w:gridCol w:w="2382"/>
        <w:gridCol w:w="2938"/>
        <w:gridCol w:w="2156"/>
        <w:gridCol w:w="2064"/>
      </w:tblGrid>
      <w:tr w:rsidR="0096319A" w:rsidRPr="0096319A">
        <w:trPr>
          <w:trHeight w:val="32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19A" w:rsidRPr="0096319A" w:rsidRDefault="0096319A" w:rsidP="0096319A">
            <w:pPr>
              <w:rPr>
                <w:rFonts w:ascii="Calibri" w:hAnsi="Calibri"/>
                <w:color w:val="000000"/>
              </w:rPr>
            </w:pPr>
          </w:p>
        </w:tc>
      </w:tr>
      <w:tr w:rsidR="0096319A" w:rsidRPr="0096319A">
        <w:trPr>
          <w:trHeight w:val="320"/>
        </w:trPr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6319A" w:rsidRPr="0096319A" w:rsidRDefault="0096319A" w:rsidP="009631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6319A">
              <w:rPr>
                <w:rFonts w:ascii="Calibri" w:hAnsi="Calibri"/>
                <w:b/>
                <w:bCs/>
                <w:color w:val="000000"/>
              </w:rPr>
              <w:t>Out of Field Teachers</w:t>
            </w:r>
            <w:r w:rsidR="002B2158">
              <w:rPr>
                <w:rFonts w:ascii="Calibri" w:hAnsi="Calibri"/>
                <w:b/>
                <w:bCs/>
                <w:color w:val="000000"/>
              </w:rPr>
              <w:t>—</w:t>
            </w:r>
            <w:r w:rsidRPr="0096319A">
              <w:rPr>
                <w:rFonts w:ascii="Calibri" w:hAnsi="Calibri"/>
                <w:b/>
                <w:bCs/>
                <w:color w:val="000000"/>
              </w:rPr>
              <w:t>ESOL</w:t>
            </w:r>
            <w:r w:rsidR="002B2158">
              <w:rPr>
                <w:rFonts w:ascii="Calibri" w:hAnsi="Calibri"/>
                <w:b/>
                <w:bCs/>
                <w:color w:val="000000"/>
              </w:rPr>
              <w:t xml:space="preserve"> and/or Gifted</w:t>
            </w:r>
          </w:p>
        </w:tc>
      </w:tr>
      <w:tr w:rsidR="0096319A" w:rsidRPr="0096319A">
        <w:trPr>
          <w:trHeight w:val="300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19A" w:rsidRPr="0096319A" w:rsidRDefault="0096319A" w:rsidP="009631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6319A">
              <w:rPr>
                <w:rFonts w:ascii="Calibri" w:hAnsi="Calibri"/>
                <w:b/>
                <w:bCs/>
                <w:color w:val="000000"/>
              </w:rPr>
              <w:t>Teacher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19A" w:rsidRPr="0096319A" w:rsidRDefault="0096319A" w:rsidP="009631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31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Subject Currently Teaching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19A" w:rsidRPr="0096319A" w:rsidRDefault="0096319A" w:rsidP="009631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6319A">
              <w:rPr>
                <w:rFonts w:ascii="Calibri" w:hAnsi="Calibri"/>
                <w:b/>
                <w:bCs/>
                <w:color w:val="000000"/>
              </w:rPr>
              <w:t>Areas Out of Field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319A" w:rsidRPr="0096319A" w:rsidRDefault="0096319A" w:rsidP="009631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6319A">
              <w:rPr>
                <w:rFonts w:ascii="Calibri" w:hAnsi="Calibri"/>
                <w:b/>
                <w:bCs/>
                <w:color w:val="000000"/>
              </w:rPr>
              <w:t>Area of Certification</w:t>
            </w:r>
          </w:p>
        </w:tc>
      </w:tr>
      <w:tr w:rsidR="0096319A" w:rsidRPr="0096319A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19A" w:rsidRPr="0096319A" w:rsidRDefault="00310E71" w:rsidP="009631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Grigsby, Diana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E71" w:rsidRPr="0096319A" w:rsidRDefault="00310E71" w:rsidP="009631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Kindergarten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19A" w:rsidRPr="0096319A" w:rsidRDefault="0096319A" w:rsidP="0096319A">
            <w:pPr>
              <w:jc w:val="center"/>
              <w:rPr>
                <w:rFonts w:ascii="Calibri" w:hAnsi="Calibri"/>
                <w:color w:val="000000"/>
              </w:rPr>
            </w:pPr>
            <w:r w:rsidRPr="0096319A">
              <w:rPr>
                <w:rFonts w:ascii="Calibri" w:hAnsi="Calibri"/>
                <w:color w:val="000000"/>
              </w:rPr>
              <w:t>ESOL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319A" w:rsidRPr="0096319A" w:rsidRDefault="0096319A" w:rsidP="0096319A">
            <w:pPr>
              <w:jc w:val="center"/>
              <w:rPr>
                <w:rFonts w:ascii="Calibri" w:hAnsi="Calibri"/>
                <w:color w:val="000000"/>
              </w:rPr>
            </w:pPr>
            <w:r w:rsidRPr="0096319A">
              <w:rPr>
                <w:rFonts w:ascii="Calibri" w:hAnsi="Calibri"/>
                <w:color w:val="000000"/>
              </w:rPr>
              <w:t>Elementary Education</w:t>
            </w:r>
          </w:p>
        </w:tc>
      </w:tr>
      <w:tr w:rsidR="00C14D9A" w:rsidRPr="0096319A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9A" w:rsidRPr="0096319A" w:rsidRDefault="004038D2" w:rsidP="00B6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Green, Jon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9A" w:rsidRPr="0096319A" w:rsidRDefault="001F5071" w:rsidP="00C14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 Lab/</w:t>
            </w:r>
            <w:r w:rsidR="0032571D">
              <w:rPr>
                <w:rFonts w:ascii="Calibri" w:hAnsi="Calibri"/>
                <w:color w:val="000000"/>
              </w:rPr>
              <w:t>Second</w:t>
            </w:r>
            <w:r>
              <w:rPr>
                <w:rFonts w:ascii="Calibri" w:hAnsi="Calibri"/>
                <w:color w:val="000000"/>
              </w:rPr>
              <w:t xml:space="preserve"> Grade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9A" w:rsidRPr="0096319A" w:rsidRDefault="004038D2" w:rsidP="004038D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ESOL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4D9A" w:rsidRPr="0096319A" w:rsidRDefault="004038D2" w:rsidP="00B618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Elementary Education</w:t>
            </w:r>
          </w:p>
        </w:tc>
      </w:tr>
      <w:tr w:rsidR="005C3EB1" w:rsidRPr="0096319A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B1" w:rsidRDefault="001F5071" w:rsidP="00B6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Keclik, Kristen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B1" w:rsidRDefault="001F5071" w:rsidP="00C14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Kindergarten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B1" w:rsidRPr="0096319A" w:rsidRDefault="005C3EB1" w:rsidP="00B618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ESOL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3EB1" w:rsidRPr="0096319A" w:rsidRDefault="005C3EB1" w:rsidP="001F50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Elementary Education </w:t>
            </w:r>
          </w:p>
        </w:tc>
      </w:tr>
      <w:tr w:rsidR="009C687F" w:rsidRPr="0096319A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7F" w:rsidRDefault="009C687F" w:rsidP="00B6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Eschmann, Margaret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7F" w:rsidRDefault="009C687F" w:rsidP="00C14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Varying Exceptionalities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7F" w:rsidRDefault="009C687F" w:rsidP="00B618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ESOL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687F" w:rsidRDefault="009C687F" w:rsidP="001F50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Elementary Education/ESE</w:t>
            </w:r>
          </w:p>
        </w:tc>
      </w:tr>
      <w:tr w:rsidR="002B2158" w:rsidRPr="0096319A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158" w:rsidRDefault="002B2158" w:rsidP="00B6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McGregor, Jennifer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158" w:rsidRDefault="002B2158" w:rsidP="00C14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Third Grade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158" w:rsidRDefault="002B2158" w:rsidP="00B618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Gifted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2158" w:rsidRDefault="002B2158" w:rsidP="001F50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Elementary Education</w:t>
            </w:r>
          </w:p>
        </w:tc>
      </w:tr>
    </w:tbl>
    <w:p w:rsidR="004038D2" w:rsidRDefault="00B03309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4038D2" w:rsidRDefault="004038D2">
      <w:pPr>
        <w:jc w:val="both"/>
        <w:rPr>
          <w:sz w:val="20"/>
        </w:rPr>
      </w:pPr>
    </w:p>
    <w:p w:rsidR="00397D0D" w:rsidRPr="002B2158" w:rsidRDefault="00397D0D">
      <w:pPr>
        <w:jc w:val="both"/>
      </w:pPr>
      <w:r w:rsidRPr="002B2158">
        <w:t>Sincerely,</w:t>
      </w:r>
    </w:p>
    <w:p w:rsidR="00397D0D" w:rsidRPr="002B2158" w:rsidRDefault="00397D0D">
      <w:pPr>
        <w:jc w:val="both"/>
      </w:pPr>
    </w:p>
    <w:p w:rsidR="00397D0D" w:rsidRPr="002B2158" w:rsidRDefault="00397D0D">
      <w:pPr>
        <w:jc w:val="both"/>
      </w:pPr>
    </w:p>
    <w:p w:rsidR="00397D0D" w:rsidRPr="002B2158" w:rsidRDefault="00397D0D">
      <w:pPr>
        <w:jc w:val="both"/>
      </w:pPr>
      <w:r w:rsidRPr="002B2158">
        <w:t>Bill Stenger</w:t>
      </w:r>
    </w:p>
    <w:p w:rsidR="00397D0D" w:rsidRPr="002B2158" w:rsidRDefault="00397D0D">
      <w:pPr>
        <w:jc w:val="both"/>
      </w:pPr>
      <w:r w:rsidRPr="002B2158">
        <w:t>Principal</w:t>
      </w:r>
    </w:p>
    <w:sectPr w:rsidR="00397D0D" w:rsidRPr="002B2158" w:rsidSect="00CF253E">
      <w:footerReference w:type="default" r:id="rId7"/>
      <w:pgSz w:w="12240" w:h="15840" w:code="1"/>
      <w:pgMar w:top="72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7F" w:rsidRDefault="009C687F">
      <w:r>
        <w:separator/>
      </w:r>
    </w:p>
  </w:endnote>
  <w:endnote w:type="continuationSeparator" w:id="0">
    <w:p w:rsidR="009C687F" w:rsidRDefault="009C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7F" w:rsidRDefault="009C687F">
    <w:pPr>
      <w:pStyle w:val="Footer"/>
      <w:pBdr>
        <w:top w:val="thickThinSmallGap" w:sz="24" w:space="1" w:color="auto"/>
      </w:pBdr>
      <w:jc w:val="center"/>
    </w:pPr>
    <w:r>
      <w:t xml:space="preserve">William Stenger, Principal     </w:t>
    </w:r>
    <w:r>
      <w:rPr>
        <w:sz w:val="28"/>
      </w:rPr>
      <w:t xml:space="preserve">•    </w:t>
    </w:r>
    <w:r>
      <w:tab/>
      <w:t>Michele Danowski, Assistant Principal</w:t>
    </w:r>
  </w:p>
  <w:p w:rsidR="009C687F" w:rsidRDefault="009C687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7F" w:rsidRDefault="009C687F">
      <w:r>
        <w:separator/>
      </w:r>
    </w:p>
  </w:footnote>
  <w:footnote w:type="continuationSeparator" w:id="0">
    <w:p w:rsidR="009C687F" w:rsidRDefault="009C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558"/>
    <w:rsid w:val="000D251C"/>
    <w:rsid w:val="001C471A"/>
    <w:rsid w:val="001D75E5"/>
    <w:rsid w:val="001F5071"/>
    <w:rsid w:val="00270558"/>
    <w:rsid w:val="002B2158"/>
    <w:rsid w:val="00310E71"/>
    <w:rsid w:val="0032571D"/>
    <w:rsid w:val="00351926"/>
    <w:rsid w:val="00372FE8"/>
    <w:rsid w:val="00397D0D"/>
    <w:rsid w:val="003C159D"/>
    <w:rsid w:val="004038D2"/>
    <w:rsid w:val="00434F77"/>
    <w:rsid w:val="00461DA0"/>
    <w:rsid w:val="0046436D"/>
    <w:rsid w:val="0048174C"/>
    <w:rsid w:val="004878EE"/>
    <w:rsid w:val="0055424F"/>
    <w:rsid w:val="005A2FF4"/>
    <w:rsid w:val="005C3EB1"/>
    <w:rsid w:val="00717C30"/>
    <w:rsid w:val="00735DEB"/>
    <w:rsid w:val="007A2B07"/>
    <w:rsid w:val="007F5B10"/>
    <w:rsid w:val="008277B8"/>
    <w:rsid w:val="0096319A"/>
    <w:rsid w:val="009C687F"/>
    <w:rsid w:val="00A52975"/>
    <w:rsid w:val="00B03309"/>
    <w:rsid w:val="00B618CD"/>
    <w:rsid w:val="00C14D9A"/>
    <w:rsid w:val="00CC0CDF"/>
    <w:rsid w:val="00CC6F03"/>
    <w:rsid w:val="00CF253E"/>
    <w:rsid w:val="00D07612"/>
    <w:rsid w:val="00D31938"/>
    <w:rsid w:val="00DD32B1"/>
    <w:rsid w:val="00DD6674"/>
    <w:rsid w:val="00DE41BA"/>
    <w:rsid w:val="00E711E0"/>
    <w:rsid w:val="00EC226C"/>
    <w:rsid w:val="00F22FA7"/>
    <w:rsid w:val="00F5357D"/>
    <w:rsid w:val="00F70D90"/>
    <w:rsid w:val="00FE2F50"/>
  </w:rsids>
  <m:mathPr>
    <m:mathFont m:val="Abadi MT Condensed Light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53E"/>
    <w:pPr>
      <w:keepNext/>
      <w:ind w:left="2880" w:firstLine="720"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7F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F2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5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253E"/>
    <w:rPr>
      <w:rFonts w:eastAsia="Times"/>
      <w:color w:val="000000"/>
    </w:rPr>
  </w:style>
  <w:style w:type="character" w:customStyle="1" w:styleId="Heading2Char">
    <w:name w:val="Heading 2 Char"/>
    <w:link w:val="Heading2"/>
    <w:uiPriority w:val="9"/>
    <w:semiHidden/>
    <w:rsid w:val="00C767FF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7F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eastAsia="Times"/>
      <w:color w:val="000000"/>
    </w:rPr>
  </w:style>
  <w:style w:type="character" w:customStyle="1" w:styleId="Heading2Char">
    <w:name w:val="Heading 2 Char"/>
    <w:link w:val="Heading2"/>
    <w:uiPriority w:val="9"/>
    <w:semiHidden/>
    <w:rsid w:val="00C767FF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1289</CharactersWithSpaces>
  <SharedDoc>false</SharedDoc>
  <HLinks>
    <vt:vector size="6" baseType="variant">
      <vt:variant>
        <vt:i4>6422577</vt:i4>
      </vt:variant>
      <vt:variant>
        <vt:i4>-1</vt:i4>
      </vt:variant>
      <vt:variant>
        <vt:i4>1026</vt:i4>
      </vt:variant>
      <vt:variant>
        <vt:i4>1</vt:i4>
      </vt:variant>
      <vt:variant>
        <vt:lpwstr>MCAN04358_0000[1]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SDMC</dc:creator>
  <cp:keywords/>
  <dc:description/>
  <cp:lastModifiedBy>Shannon McCoy</cp:lastModifiedBy>
  <cp:revision>2</cp:revision>
  <cp:lastPrinted>2015-10-19T15:59:00Z</cp:lastPrinted>
  <dcterms:created xsi:type="dcterms:W3CDTF">2015-11-08T14:20:00Z</dcterms:created>
  <dcterms:modified xsi:type="dcterms:W3CDTF">2015-11-08T14:20:00Z</dcterms:modified>
</cp:coreProperties>
</file>